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4E4A5" w14:textId="6CF9AF66" w:rsidR="00D86AA2" w:rsidRDefault="00D86AA2">
      <w:r>
        <w:tab/>
      </w:r>
      <w:r>
        <w:tab/>
      </w:r>
      <w:r>
        <w:tab/>
        <w:t xml:space="preserve">           </w:t>
      </w:r>
      <w:r>
        <w:tab/>
      </w:r>
      <w:r>
        <w:rPr>
          <w:b/>
          <w:noProof/>
        </w:rPr>
        <w:drawing>
          <wp:inline distT="0" distB="0" distL="0" distR="0" wp14:anchorId="6FBF3891" wp14:editId="320E33BA">
            <wp:extent cx="1804670" cy="1041400"/>
            <wp:effectExtent l="0" t="0" r="0" b="0"/>
            <wp:docPr id="2" name="Picture 2" descr="A blue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rectangular sign with white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4670" cy="1041400"/>
                    </a:xfrm>
                    <a:prstGeom prst="rect">
                      <a:avLst/>
                    </a:prstGeom>
                    <a:noFill/>
                    <a:ln>
                      <a:noFill/>
                    </a:ln>
                  </pic:spPr>
                </pic:pic>
              </a:graphicData>
            </a:graphic>
          </wp:inline>
        </w:drawing>
      </w:r>
    </w:p>
    <w:p w14:paraId="5C2BBD9E" w14:textId="77777777" w:rsidR="00D86AA2" w:rsidRDefault="00D86AA2"/>
    <w:p w14:paraId="3F6C9864" w14:textId="5E1CCF9C" w:rsidR="00D86AA2" w:rsidRPr="00E644D1" w:rsidRDefault="00D86AA2" w:rsidP="00D86AA2">
      <w:pPr>
        <w:ind w:left="2160" w:firstLine="720"/>
        <w:rPr>
          <w:rFonts w:ascii="Calibri" w:hAnsi="Calibri" w:cs="Calibri"/>
          <w:b/>
        </w:rPr>
      </w:pPr>
      <w:r>
        <w:rPr>
          <w:rFonts w:ascii="Calibri" w:hAnsi="Calibri" w:cs="Calibri"/>
          <w:b/>
        </w:rPr>
        <w:t xml:space="preserve">        </w:t>
      </w:r>
      <w:r w:rsidRPr="00E644D1">
        <w:rPr>
          <w:rFonts w:ascii="Calibri" w:hAnsi="Calibri" w:cs="Calibri"/>
          <w:b/>
        </w:rPr>
        <w:t>211 Inclusion Criteria</w:t>
      </w:r>
    </w:p>
    <w:p w14:paraId="441F0148" w14:textId="77777777" w:rsidR="00D86AA2" w:rsidRPr="00E644D1" w:rsidRDefault="00D86AA2" w:rsidP="00D86AA2">
      <w:pPr>
        <w:jc w:val="center"/>
        <w:rPr>
          <w:rFonts w:ascii="Calibri" w:hAnsi="Calibri" w:cs="Calibri"/>
          <w:b/>
        </w:rPr>
      </w:pPr>
    </w:p>
    <w:p w14:paraId="7480FB00" w14:textId="77777777" w:rsidR="00D86AA2" w:rsidRPr="00E644D1" w:rsidRDefault="00D86AA2" w:rsidP="00D86AA2">
      <w:pPr>
        <w:ind w:left="360"/>
        <w:rPr>
          <w:rFonts w:ascii="Calibri" w:hAnsi="Calibri" w:cs="Calibri"/>
          <w:b/>
        </w:rPr>
      </w:pPr>
      <w:r w:rsidRPr="00E644D1">
        <w:rPr>
          <w:rFonts w:ascii="Calibri" w:hAnsi="Calibri" w:cs="Calibri"/>
          <w:b/>
        </w:rPr>
        <w:t>2-1-1 Kern County shall develop, maintain, and/or use an accurate, up-to-date computerized resource database that contains information about the available community resources including detailed data on the services they provide and the conditions under which services are available.  The following outlines the criteria for the inclusion or exclusion of agencies and programs in the resource database.  </w:t>
      </w:r>
    </w:p>
    <w:p w14:paraId="132A12A8" w14:textId="77777777" w:rsidR="00D86AA2" w:rsidRPr="00E644D1" w:rsidRDefault="00D86AA2" w:rsidP="00D86AA2">
      <w:pPr>
        <w:ind w:left="360"/>
        <w:rPr>
          <w:rFonts w:ascii="Calibri" w:hAnsi="Calibri" w:cs="Calibri"/>
          <w:b/>
        </w:rPr>
      </w:pPr>
      <w:r w:rsidRPr="00E644D1">
        <w:rPr>
          <w:rFonts w:ascii="Calibri" w:hAnsi="Calibri" w:cs="Calibri"/>
          <w:b/>
        </w:rPr>
        <w:t> </w:t>
      </w:r>
    </w:p>
    <w:p w14:paraId="501A80FC" w14:textId="77777777" w:rsidR="00D86AA2" w:rsidRPr="00E644D1" w:rsidRDefault="00D86AA2" w:rsidP="00D86AA2">
      <w:pPr>
        <w:numPr>
          <w:ilvl w:val="0"/>
          <w:numId w:val="1"/>
        </w:numPr>
        <w:rPr>
          <w:rFonts w:ascii="Calibri" w:hAnsi="Calibri" w:cs="Calibri"/>
          <w:bCs/>
        </w:rPr>
      </w:pPr>
      <w:r w:rsidRPr="00E644D1">
        <w:rPr>
          <w:rFonts w:ascii="Calibri" w:hAnsi="Calibri" w:cs="Calibri"/>
          <w:bCs/>
        </w:rPr>
        <w:t>2-1-1 Kern County will include the following organizations in its database that have provided services for at least one year and have proof of licensure as required by regulating agencies. Exceptions are made for Emergency Services during disasters. </w:t>
      </w:r>
    </w:p>
    <w:p w14:paraId="23D3281A" w14:textId="77777777" w:rsidR="00D86AA2" w:rsidRPr="00E644D1" w:rsidRDefault="00D86AA2" w:rsidP="00D86AA2">
      <w:pPr>
        <w:ind w:left="360"/>
        <w:rPr>
          <w:rFonts w:ascii="Calibri" w:hAnsi="Calibri" w:cs="Calibri"/>
          <w:bCs/>
        </w:rPr>
      </w:pPr>
      <w:r w:rsidRPr="00E644D1">
        <w:rPr>
          <w:rFonts w:ascii="Calibri" w:hAnsi="Calibri" w:cs="Calibri"/>
          <w:bCs/>
        </w:rPr>
        <w:t> </w:t>
      </w:r>
    </w:p>
    <w:p w14:paraId="76B63E24" w14:textId="77777777" w:rsidR="00D86AA2" w:rsidRPr="00E644D1" w:rsidRDefault="00D86AA2" w:rsidP="00D86AA2">
      <w:pPr>
        <w:numPr>
          <w:ilvl w:val="0"/>
          <w:numId w:val="2"/>
        </w:numPr>
        <w:rPr>
          <w:rFonts w:ascii="Calibri" w:hAnsi="Calibri" w:cs="Calibri"/>
          <w:bCs/>
        </w:rPr>
      </w:pPr>
      <w:r w:rsidRPr="00E644D1">
        <w:rPr>
          <w:rFonts w:ascii="Calibri" w:hAnsi="Calibri" w:cs="Calibri"/>
          <w:bCs/>
        </w:rPr>
        <w:t>Private, non-profit 501 (c) (3) organizations that offer free or low-cost services to the community at large </w:t>
      </w:r>
    </w:p>
    <w:p w14:paraId="487ADCF8" w14:textId="77777777" w:rsidR="00D86AA2" w:rsidRPr="00E644D1" w:rsidRDefault="00D86AA2" w:rsidP="00D86AA2">
      <w:pPr>
        <w:numPr>
          <w:ilvl w:val="0"/>
          <w:numId w:val="3"/>
        </w:numPr>
        <w:rPr>
          <w:rFonts w:ascii="Calibri" w:hAnsi="Calibri" w:cs="Calibri"/>
          <w:bCs/>
        </w:rPr>
      </w:pPr>
      <w:r w:rsidRPr="00E644D1">
        <w:rPr>
          <w:rFonts w:ascii="Calibri" w:hAnsi="Calibri" w:cs="Calibri"/>
          <w:bCs/>
        </w:rPr>
        <w:t>Community and self-help support groups.  This includes: </w:t>
      </w:r>
    </w:p>
    <w:p w14:paraId="2C7BF388" w14:textId="77777777" w:rsidR="00D86AA2" w:rsidRPr="00512FA7" w:rsidRDefault="00D86AA2" w:rsidP="00D86AA2">
      <w:pPr>
        <w:pStyle w:val="ListParagraph"/>
        <w:numPr>
          <w:ilvl w:val="1"/>
          <w:numId w:val="3"/>
        </w:numPr>
        <w:contextualSpacing w:val="0"/>
        <w:rPr>
          <w:rFonts w:ascii="Calibri" w:hAnsi="Calibri" w:cs="Calibri"/>
          <w:bCs/>
        </w:rPr>
      </w:pPr>
      <w:r w:rsidRPr="00512FA7">
        <w:rPr>
          <w:rFonts w:ascii="Calibri" w:hAnsi="Calibri" w:cs="Calibri"/>
          <w:bCs/>
        </w:rPr>
        <w:t>Self-help support groups that do not charge a fee or charge a nominal fee </w:t>
      </w:r>
    </w:p>
    <w:p w14:paraId="2A3A6F4A" w14:textId="77777777" w:rsidR="00D86AA2" w:rsidRPr="00512FA7" w:rsidRDefault="00D86AA2" w:rsidP="00D86AA2">
      <w:pPr>
        <w:pStyle w:val="ListParagraph"/>
        <w:numPr>
          <w:ilvl w:val="1"/>
          <w:numId w:val="3"/>
        </w:numPr>
        <w:contextualSpacing w:val="0"/>
        <w:rPr>
          <w:rFonts w:ascii="Calibri" w:hAnsi="Calibri" w:cs="Calibri"/>
          <w:bCs/>
        </w:rPr>
      </w:pPr>
      <w:r w:rsidRPr="00512FA7">
        <w:rPr>
          <w:rFonts w:ascii="Calibri" w:hAnsi="Calibri" w:cs="Calibri"/>
          <w:bCs/>
        </w:rPr>
        <w:t>Advocacy groups and community coalitions </w:t>
      </w:r>
    </w:p>
    <w:p w14:paraId="1ECC3D48" w14:textId="77777777" w:rsidR="00D86AA2" w:rsidRPr="00512FA7" w:rsidRDefault="00D86AA2" w:rsidP="00D86AA2">
      <w:pPr>
        <w:pStyle w:val="ListParagraph"/>
        <w:numPr>
          <w:ilvl w:val="1"/>
          <w:numId w:val="3"/>
        </w:numPr>
        <w:contextualSpacing w:val="0"/>
        <w:rPr>
          <w:rFonts w:ascii="Calibri" w:hAnsi="Calibri" w:cs="Calibri"/>
          <w:bCs/>
        </w:rPr>
      </w:pPr>
      <w:r w:rsidRPr="00512FA7">
        <w:rPr>
          <w:rFonts w:ascii="Calibri" w:hAnsi="Calibri" w:cs="Calibri"/>
          <w:bCs/>
        </w:rPr>
        <w:t>Clubs, on a limited basis, concerned with health and human care issues </w:t>
      </w:r>
    </w:p>
    <w:p w14:paraId="1C57AD01" w14:textId="77777777" w:rsidR="00D86AA2" w:rsidRPr="00E644D1" w:rsidRDefault="00D86AA2" w:rsidP="00D86AA2">
      <w:pPr>
        <w:numPr>
          <w:ilvl w:val="0"/>
          <w:numId w:val="4"/>
        </w:numPr>
        <w:rPr>
          <w:rFonts w:ascii="Calibri" w:hAnsi="Calibri" w:cs="Calibri"/>
          <w:bCs/>
        </w:rPr>
      </w:pPr>
      <w:r w:rsidRPr="00E644D1">
        <w:rPr>
          <w:rFonts w:ascii="Calibri" w:hAnsi="Calibri" w:cs="Calibri"/>
          <w:bCs/>
        </w:rPr>
        <w:t>Government agencies and government supported groups (no attempt will be made to list all government agencies and departments.) </w:t>
      </w:r>
    </w:p>
    <w:p w14:paraId="6A94BB87" w14:textId="77777777" w:rsidR="00D86AA2" w:rsidRPr="00E644D1" w:rsidRDefault="00D86AA2" w:rsidP="00D86AA2">
      <w:pPr>
        <w:ind w:left="360"/>
        <w:rPr>
          <w:rFonts w:ascii="Calibri" w:hAnsi="Calibri" w:cs="Calibri"/>
          <w:bCs/>
        </w:rPr>
      </w:pPr>
      <w:r w:rsidRPr="00E644D1">
        <w:rPr>
          <w:rFonts w:ascii="Calibri" w:hAnsi="Calibri" w:cs="Calibri"/>
          <w:bCs/>
        </w:rPr>
        <w:t> </w:t>
      </w:r>
    </w:p>
    <w:p w14:paraId="66EB24C6" w14:textId="77777777" w:rsidR="00D86AA2" w:rsidRPr="00E644D1" w:rsidRDefault="00D86AA2" w:rsidP="00D86AA2">
      <w:pPr>
        <w:ind w:left="360"/>
        <w:rPr>
          <w:rFonts w:ascii="Calibri" w:hAnsi="Calibri" w:cs="Calibri"/>
          <w:bCs/>
        </w:rPr>
      </w:pPr>
      <w:r w:rsidRPr="00E644D1">
        <w:rPr>
          <w:rFonts w:ascii="Calibri" w:hAnsi="Calibri" w:cs="Calibri"/>
          <w:bCs/>
        </w:rPr>
        <w:t>II</w:t>
      </w:r>
      <w:proofErr w:type="gramStart"/>
      <w:r w:rsidRPr="00E644D1">
        <w:rPr>
          <w:rFonts w:ascii="Calibri" w:hAnsi="Calibri" w:cs="Calibri"/>
          <w:bCs/>
        </w:rPr>
        <w:t xml:space="preserve">. </w:t>
      </w:r>
      <w:r>
        <w:rPr>
          <w:rFonts w:ascii="Calibri" w:hAnsi="Calibri" w:cs="Calibri"/>
          <w:bCs/>
        </w:rPr>
        <w:tab/>
      </w:r>
      <w:r w:rsidRPr="00E644D1">
        <w:rPr>
          <w:rFonts w:ascii="Calibri" w:hAnsi="Calibri" w:cs="Calibri"/>
          <w:bCs/>
        </w:rPr>
        <w:t>We</w:t>
      </w:r>
      <w:proofErr w:type="gramEnd"/>
      <w:r w:rsidRPr="00E644D1">
        <w:rPr>
          <w:rFonts w:ascii="Calibri" w:hAnsi="Calibri" w:cs="Calibri"/>
          <w:bCs/>
        </w:rPr>
        <w:t xml:space="preserve"> will consider including the following for-profit and private or group practices: </w:t>
      </w:r>
    </w:p>
    <w:p w14:paraId="65EEADFF" w14:textId="77777777" w:rsidR="00D86AA2" w:rsidRPr="00E644D1" w:rsidRDefault="00D86AA2" w:rsidP="00D86AA2">
      <w:pPr>
        <w:numPr>
          <w:ilvl w:val="0"/>
          <w:numId w:val="5"/>
        </w:numPr>
        <w:rPr>
          <w:rFonts w:ascii="Calibri" w:hAnsi="Calibri" w:cs="Calibri"/>
          <w:bCs/>
        </w:rPr>
      </w:pPr>
      <w:r w:rsidRPr="00E644D1">
        <w:rPr>
          <w:rFonts w:ascii="Calibri" w:hAnsi="Calibri" w:cs="Calibri"/>
          <w:bCs/>
        </w:rPr>
        <w:t>For-profit agency services when those services are not adequately met by the non-profit section.  Examples include: </w:t>
      </w:r>
    </w:p>
    <w:p w14:paraId="10960953" w14:textId="77777777" w:rsidR="00D86AA2" w:rsidRPr="00512FA7" w:rsidRDefault="00D86AA2" w:rsidP="00D86AA2">
      <w:pPr>
        <w:pStyle w:val="ListParagraph"/>
        <w:numPr>
          <w:ilvl w:val="1"/>
          <w:numId w:val="5"/>
        </w:numPr>
        <w:contextualSpacing w:val="0"/>
        <w:rPr>
          <w:rFonts w:ascii="Calibri" w:hAnsi="Calibri" w:cs="Calibri"/>
          <w:bCs/>
        </w:rPr>
      </w:pPr>
      <w:r w:rsidRPr="00512FA7">
        <w:rPr>
          <w:rFonts w:ascii="Calibri" w:hAnsi="Calibri" w:cs="Calibri"/>
          <w:bCs/>
        </w:rPr>
        <w:t>Programs that satisfy court diversion requirements </w:t>
      </w:r>
    </w:p>
    <w:p w14:paraId="66F06807" w14:textId="77777777" w:rsidR="00D86AA2" w:rsidRPr="00512FA7" w:rsidRDefault="00D86AA2" w:rsidP="00D86AA2">
      <w:pPr>
        <w:pStyle w:val="ListParagraph"/>
        <w:numPr>
          <w:ilvl w:val="1"/>
          <w:numId w:val="5"/>
        </w:numPr>
        <w:contextualSpacing w:val="0"/>
        <w:rPr>
          <w:rFonts w:ascii="Calibri" w:hAnsi="Calibri" w:cs="Calibri"/>
          <w:bCs/>
        </w:rPr>
      </w:pPr>
      <w:r w:rsidRPr="00512FA7">
        <w:rPr>
          <w:rFonts w:ascii="Calibri" w:hAnsi="Calibri" w:cs="Calibri"/>
          <w:bCs/>
        </w:rPr>
        <w:t>Programs that provide unique, specifically targeted or difficult to access services such as services for individuals with disabilities, homeless population.   </w:t>
      </w:r>
    </w:p>
    <w:p w14:paraId="2FD3BB32" w14:textId="77777777" w:rsidR="00D86AA2" w:rsidRPr="00512FA7" w:rsidRDefault="00D86AA2" w:rsidP="00D86AA2">
      <w:pPr>
        <w:pStyle w:val="ListParagraph"/>
        <w:numPr>
          <w:ilvl w:val="1"/>
          <w:numId w:val="5"/>
        </w:numPr>
        <w:contextualSpacing w:val="0"/>
        <w:rPr>
          <w:rFonts w:ascii="Calibri" w:hAnsi="Calibri" w:cs="Calibri"/>
          <w:bCs/>
        </w:rPr>
      </w:pPr>
      <w:r w:rsidRPr="00512FA7">
        <w:rPr>
          <w:rFonts w:ascii="Calibri" w:hAnsi="Calibri" w:cs="Calibri"/>
          <w:bCs/>
        </w:rPr>
        <w:t>Programs that accept Medi-Cal or have a fee structure that meets the needs of low to moderate-income individuals </w:t>
      </w:r>
    </w:p>
    <w:p w14:paraId="68C14128" w14:textId="77777777" w:rsidR="00D86AA2" w:rsidRPr="00E644D1" w:rsidRDefault="00D86AA2" w:rsidP="00D86AA2">
      <w:pPr>
        <w:ind w:left="360"/>
        <w:rPr>
          <w:rFonts w:ascii="Calibri" w:hAnsi="Calibri" w:cs="Calibri"/>
          <w:bCs/>
        </w:rPr>
      </w:pPr>
      <w:r w:rsidRPr="00E644D1">
        <w:rPr>
          <w:rFonts w:ascii="Calibri" w:hAnsi="Calibri" w:cs="Calibri"/>
          <w:bCs/>
        </w:rPr>
        <w:t> </w:t>
      </w:r>
    </w:p>
    <w:p w14:paraId="58ED8D1F" w14:textId="77777777" w:rsidR="00D86AA2" w:rsidRPr="00E644D1" w:rsidRDefault="00D86AA2" w:rsidP="00D86AA2">
      <w:pPr>
        <w:ind w:left="360"/>
        <w:rPr>
          <w:rFonts w:ascii="Calibri" w:hAnsi="Calibri" w:cs="Calibri"/>
          <w:bCs/>
        </w:rPr>
      </w:pPr>
      <w:r w:rsidRPr="00E644D1">
        <w:rPr>
          <w:rFonts w:ascii="Calibri" w:hAnsi="Calibri" w:cs="Calibri"/>
          <w:bCs/>
        </w:rPr>
        <w:t xml:space="preserve">III. </w:t>
      </w:r>
      <w:r>
        <w:rPr>
          <w:rFonts w:ascii="Calibri" w:hAnsi="Calibri" w:cs="Calibri"/>
          <w:bCs/>
        </w:rPr>
        <w:tab/>
      </w:r>
      <w:r w:rsidRPr="00E644D1">
        <w:rPr>
          <w:rFonts w:ascii="Calibri" w:hAnsi="Calibri" w:cs="Calibri"/>
          <w:bCs/>
        </w:rPr>
        <w:t>We will not include Agencies that: </w:t>
      </w:r>
    </w:p>
    <w:p w14:paraId="2C4BC630" w14:textId="77777777" w:rsidR="00D86AA2" w:rsidRPr="00E644D1" w:rsidRDefault="00D86AA2" w:rsidP="00D86AA2">
      <w:pPr>
        <w:numPr>
          <w:ilvl w:val="0"/>
          <w:numId w:val="6"/>
        </w:numPr>
        <w:rPr>
          <w:rFonts w:ascii="Calibri" w:hAnsi="Calibri" w:cs="Calibri"/>
          <w:bCs/>
        </w:rPr>
      </w:pPr>
      <w:r w:rsidRPr="00E644D1">
        <w:rPr>
          <w:rFonts w:ascii="Calibri" w:hAnsi="Calibri" w:cs="Calibri"/>
          <w:bCs/>
        </w:rPr>
        <w:t xml:space="preserve">Deny service </w:t>
      </w:r>
      <w:proofErr w:type="gramStart"/>
      <w:r w:rsidRPr="00E644D1">
        <w:rPr>
          <w:rFonts w:ascii="Calibri" w:hAnsi="Calibri" w:cs="Calibri"/>
          <w:bCs/>
        </w:rPr>
        <w:t>on the basis of</w:t>
      </w:r>
      <w:proofErr w:type="gramEnd"/>
      <w:r w:rsidRPr="00E644D1">
        <w:rPr>
          <w:rFonts w:ascii="Calibri" w:hAnsi="Calibri" w:cs="Calibri"/>
          <w:bCs/>
        </w:rPr>
        <w:t xml:space="preserve"> race, sexual orientation, religious belief, or national origin, </w:t>
      </w:r>
      <w:proofErr w:type="gramStart"/>
      <w:r w:rsidRPr="00E644D1">
        <w:rPr>
          <w:rFonts w:ascii="Calibri" w:hAnsi="Calibri" w:cs="Calibri"/>
          <w:bCs/>
        </w:rPr>
        <w:t>or that</w:t>
      </w:r>
      <w:proofErr w:type="gramEnd"/>
      <w:r w:rsidRPr="00E644D1">
        <w:rPr>
          <w:rFonts w:ascii="Calibri" w:hAnsi="Calibri" w:cs="Calibri"/>
          <w:bCs/>
        </w:rPr>
        <w:t xml:space="preserve"> violate federal, state, or local laws or regulations. </w:t>
      </w:r>
    </w:p>
    <w:p w14:paraId="71FEF6CD" w14:textId="77777777" w:rsidR="00D86AA2" w:rsidRPr="00E644D1" w:rsidRDefault="00D86AA2" w:rsidP="00D86AA2">
      <w:pPr>
        <w:numPr>
          <w:ilvl w:val="0"/>
          <w:numId w:val="7"/>
        </w:numPr>
        <w:rPr>
          <w:rFonts w:ascii="Calibri" w:hAnsi="Calibri" w:cs="Calibri"/>
          <w:bCs/>
        </w:rPr>
      </w:pPr>
      <w:proofErr w:type="gramStart"/>
      <w:r w:rsidRPr="00E644D1">
        <w:rPr>
          <w:rFonts w:ascii="Calibri" w:hAnsi="Calibri" w:cs="Calibri"/>
          <w:bCs/>
        </w:rPr>
        <w:t>Have</w:t>
      </w:r>
      <w:proofErr w:type="gramEnd"/>
      <w:r w:rsidRPr="00E644D1">
        <w:rPr>
          <w:rFonts w:ascii="Calibri" w:hAnsi="Calibri" w:cs="Calibri"/>
          <w:bCs/>
        </w:rPr>
        <w:t xml:space="preserve"> been in </w:t>
      </w:r>
      <w:proofErr w:type="gramStart"/>
      <w:r w:rsidRPr="00E644D1">
        <w:rPr>
          <w:rFonts w:ascii="Calibri" w:hAnsi="Calibri" w:cs="Calibri"/>
          <w:bCs/>
        </w:rPr>
        <w:t>existence</w:t>
      </w:r>
      <w:proofErr w:type="gramEnd"/>
      <w:r w:rsidRPr="00E644D1">
        <w:rPr>
          <w:rFonts w:ascii="Calibri" w:hAnsi="Calibri" w:cs="Calibri"/>
          <w:bCs/>
        </w:rPr>
        <w:t xml:space="preserve"> less than one year. </w:t>
      </w:r>
    </w:p>
    <w:p w14:paraId="5D4F0EBB" w14:textId="77777777" w:rsidR="00D86AA2" w:rsidRPr="00E644D1" w:rsidRDefault="00D86AA2" w:rsidP="00D86AA2">
      <w:pPr>
        <w:numPr>
          <w:ilvl w:val="0"/>
          <w:numId w:val="8"/>
        </w:numPr>
        <w:rPr>
          <w:rFonts w:ascii="Calibri" w:hAnsi="Calibri" w:cs="Calibri"/>
          <w:bCs/>
        </w:rPr>
      </w:pPr>
      <w:r w:rsidRPr="00E644D1">
        <w:rPr>
          <w:rFonts w:ascii="Calibri" w:hAnsi="Calibri" w:cs="Calibri"/>
          <w:bCs/>
        </w:rPr>
        <w:t>Do not have an established address, phone, and consistently available contact person. </w:t>
      </w:r>
    </w:p>
    <w:p w14:paraId="3CF50A4E" w14:textId="77777777" w:rsidR="00D86AA2" w:rsidRPr="00E644D1" w:rsidRDefault="00D86AA2" w:rsidP="00D86AA2">
      <w:pPr>
        <w:numPr>
          <w:ilvl w:val="0"/>
          <w:numId w:val="9"/>
        </w:numPr>
        <w:rPr>
          <w:rFonts w:ascii="Calibri" w:hAnsi="Calibri" w:cs="Calibri"/>
          <w:bCs/>
        </w:rPr>
      </w:pPr>
      <w:r w:rsidRPr="00E644D1">
        <w:rPr>
          <w:rFonts w:ascii="Calibri" w:hAnsi="Calibri" w:cs="Calibri"/>
          <w:bCs/>
        </w:rPr>
        <w:t>Limit their service to members only. </w:t>
      </w:r>
    </w:p>
    <w:p w14:paraId="1F991B2B" w14:textId="77777777" w:rsidR="00D86AA2" w:rsidRPr="00E644D1" w:rsidRDefault="00D86AA2" w:rsidP="00D86AA2">
      <w:pPr>
        <w:numPr>
          <w:ilvl w:val="0"/>
          <w:numId w:val="10"/>
        </w:numPr>
        <w:rPr>
          <w:rFonts w:ascii="Calibri" w:hAnsi="Calibri" w:cs="Calibri"/>
          <w:bCs/>
        </w:rPr>
      </w:pPr>
      <w:r w:rsidRPr="00E644D1">
        <w:rPr>
          <w:rFonts w:ascii="Calibri" w:hAnsi="Calibri" w:cs="Calibri"/>
          <w:bCs/>
        </w:rPr>
        <w:t>Engage in fraudulent or illegal activities. </w:t>
      </w:r>
    </w:p>
    <w:p w14:paraId="4FB40960" w14:textId="77777777" w:rsidR="00D86AA2" w:rsidRPr="00E644D1" w:rsidRDefault="00D86AA2" w:rsidP="00D86AA2">
      <w:pPr>
        <w:numPr>
          <w:ilvl w:val="0"/>
          <w:numId w:val="11"/>
        </w:numPr>
        <w:rPr>
          <w:rFonts w:ascii="Calibri" w:hAnsi="Calibri" w:cs="Calibri"/>
          <w:bCs/>
        </w:rPr>
      </w:pPr>
      <w:r w:rsidRPr="00E644D1">
        <w:rPr>
          <w:rFonts w:ascii="Calibri" w:hAnsi="Calibri" w:cs="Calibri"/>
          <w:bCs/>
        </w:rPr>
        <w:lastRenderedPageBreak/>
        <w:t>Misrepresent their services in any way. </w:t>
      </w:r>
    </w:p>
    <w:p w14:paraId="48D89006" w14:textId="77777777" w:rsidR="00D86AA2" w:rsidRPr="00E644D1" w:rsidRDefault="00D86AA2" w:rsidP="00D86AA2">
      <w:pPr>
        <w:numPr>
          <w:ilvl w:val="0"/>
          <w:numId w:val="12"/>
        </w:numPr>
        <w:rPr>
          <w:rFonts w:ascii="Calibri" w:hAnsi="Calibri" w:cs="Calibri"/>
          <w:bCs/>
        </w:rPr>
      </w:pPr>
      <w:r w:rsidRPr="00E644D1">
        <w:rPr>
          <w:rFonts w:ascii="Calibri" w:hAnsi="Calibri" w:cs="Calibri"/>
          <w:bCs/>
        </w:rPr>
        <w:t>Are not licensed (in areas where licensing standards exist). </w:t>
      </w:r>
    </w:p>
    <w:p w14:paraId="371A2274" w14:textId="77777777" w:rsidR="00D86AA2" w:rsidRPr="00E644D1" w:rsidRDefault="00D86AA2" w:rsidP="00D86AA2">
      <w:pPr>
        <w:numPr>
          <w:ilvl w:val="0"/>
          <w:numId w:val="13"/>
        </w:numPr>
        <w:rPr>
          <w:rFonts w:ascii="Calibri" w:hAnsi="Calibri" w:cs="Calibri"/>
          <w:bCs/>
        </w:rPr>
      </w:pPr>
      <w:r w:rsidRPr="00E644D1">
        <w:rPr>
          <w:rFonts w:ascii="Calibri" w:hAnsi="Calibri" w:cs="Calibri"/>
          <w:bCs/>
        </w:rPr>
        <w:t>Do not respond when asked to update information. </w:t>
      </w:r>
    </w:p>
    <w:p w14:paraId="00A881AE" w14:textId="77777777" w:rsidR="00D86AA2" w:rsidRPr="00E644D1" w:rsidRDefault="00D86AA2" w:rsidP="00D86AA2">
      <w:pPr>
        <w:numPr>
          <w:ilvl w:val="0"/>
          <w:numId w:val="14"/>
        </w:numPr>
        <w:rPr>
          <w:rFonts w:ascii="Calibri" w:hAnsi="Calibri" w:cs="Calibri"/>
          <w:bCs/>
        </w:rPr>
      </w:pPr>
      <w:r w:rsidRPr="00E644D1">
        <w:rPr>
          <w:rFonts w:ascii="Calibri" w:hAnsi="Calibri" w:cs="Calibri"/>
          <w:bCs/>
        </w:rPr>
        <w:t>Programs where standards of service quality are heavily regulated and for which there exists an entity that adequately maintains current data and provides central referral for the service, e.g. California Nursing Home Search. </w:t>
      </w:r>
    </w:p>
    <w:p w14:paraId="5B8392E7" w14:textId="77777777" w:rsidR="00D86AA2" w:rsidRPr="00E644D1" w:rsidRDefault="00D86AA2" w:rsidP="00D86AA2">
      <w:pPr>
        <w:numPr>
          <w:ilvl w:val="0"/>
          <w:numId w:val="15"/>
        </w:numPr>
        <w:rPr>
          <w:rFonts w:ascii="Calibri" w:hAnsi="Calibri" w:cs="Calibri"/>
          <w:bCs/>
        </w:rPr>
      </w:pPr>
      <w:r w:rsidRPr="00E644D1">
        <w:rPr>
          <w:rFonts w:ascii="Calibri" w:hAnsi="Calibri" w:cs="Calibri"/>
          <w:bCs/>
        </w:rPr>
        <w:t>Churches and local groups (Rotary, Jaycees, etc</w:t>
      </w:r>
      <w:r>
        <w:rPr>
          <w:rFonts w:ascii="Calibri" w:hAnsi="Calibri" w:cs="Calibri"/>
          <w:bCs/>
        </w:rPr>
        <w:t>.</w:t>
      </w:r>
      <w:r w:rsidRPr="00E644D1">
        <w:rPr>
          <w:rFonts w:ascii="Calibri" w:hAnsi="Calibri" w:cs="Calibri"/>
          <w:bCs/>
        </w:rPr>
        <w:t>) that offer no special services to the community at large. </w:t>
      </w:r>
    </w:p>
    <w:p w14:paraId="61A78594" w14:textId="77777777" w:rsidR="00D86AA2" w:rsidRPr="00E644D1" w:rsidRDefault="00D86AA2" w:rsidP="00D86AA2">
      <w:pPr>
        <w:numPr>
          <w:ilvl w:val="0"/>
          <w:numId w:val="16"/>
        </w:numPr>
        <w:rPr>
          <w:rFonts w:ascii="Calibri" w:hAnsi="Calibri" w:cs="Calibri"/>
          <w:bCs/>
        </w:rPr>
      </w:pPr>
      <w:r w:rsidRPr="00E644D1">
        <w:rPr>
          <w:rFonts w:ascii="Calibri" w:hAnsi="Calibri" w:cs="Calibri"/>
          <w:bCs/>
        </w:rPr>
        <w:t>In general, we will not include private practitioners, group practices of mental providers, medical doctors, podiatrists, dentists, legal/paralegal providers, etc. </w:t>
      </w:r>
    </w:p>
    <w:p w14:paraId="72BC6604" w14:textId="77777777" w:rsidR="00D86AA2" w:rsidRPr="00E644D1" w:rsidRDefault="00D86AA2" w:rsidP="00D86AA2">
      <w:pPr>
        <w:ind w:left="360"/>
        <w:rPr>
          <w:rFonts w:ascii="Calibri" w:hAnsi="Calibri" w:cs="Calibri"/>
        </w:rPr>
      </w:pPr>
    </w:p>
    <w:p w14:paraId="40A28CD5" w14:textId="77777777" w:rsidR="00D86AA2" w:rsidRPr="00E644D1" w:rsidRDefault="00D86AA2" w:rsidP="00D86AA2">
      <w:pPr>
        <w:ind w:left="360"/>
        <w:rPr>
          <w:rFonts w:ascii="Calibri" w:hAnsi="Calibri" w:cs="Calibri"/>
        </w:rPr>
      </w:pPr>
    </w:p>
    <w:p w14:paraId="37019814" w14:textId="77777777" w:rsidR="00D86AA2" w:rsidRPr="00E644D1" w:rsidRDefault="00D86AA2" w:rsidP="00D86AA2">
      <w:pPr>
        <w:rPr>
          <w:rFonts w:ascii="Calibri" w:hAnsi="Calibri" w:cs="Calibri"/>
          <w:b/>
        </w:rPr>
      </w:pPr>
      <w:r w:rsidRPr="00E644D1">
        <w:rPr>
          <w:rFonts w:ascii="Calibri" w:hAnsi="Calibri" w:cs="Calibri"/>
          <w:b/>
        </w:rPr>
        <w:t>IV. Disclaimer</w:t>
      </w:r>
    </w:p>
    <w:p w14:paraId="533402CB" w14:textId="77777777" w:rsidR="00D86AA2" w:rsidRPr="00E644D1" w:rsidRDefault="00D86AA2" w:rsidP="00D86AA2">
      <w:pPr>
        <w:rPr>
          <w:rFonts w:ascii="Calibri" w:hAnsi="Calibri" w:cs="Calibri"/>
          <w:b/>
        </w:rPr>
      </w:pPr>
    </w:p>
    <w:p w14:paraId="0D5C032F" w14:textId="77777777" w:rsidR="00D86AA2" w:rsidRPr="00E644D1" w:rsidRDefault="00D86AA2" w:rsidP="00D86AA2">
      <w:pPr>
        <w:autoSpaceDE w:val="0"/>
        <w:autoSpaceDN w:val="0"/>
        <w:adjustRightInd w:val="0"/>
        <w:rPr>
          <w:rFonts w:ascii="Calibri" w:hAnsi="Calibri" w:cs="Calibri"/>
        </w:rPr>
      </w:pPr>
      <w:r w:rsidRPr="00E644D1">
        <w:rPr>
          <w:rFonts w:ascii="Calibri" w:hAnsi="Calibri" w:cs="Calibri"/>
        </w:rPr>
        <w:t xml:space="preserve">CAPK 2-1-1 Kern County reserves the right to exclude or remove organizations from its resource database. Inclusion in the database does not imply endorsement of an organization or its individual programs or services, nor does omission reflect disapproval. 2-1-1 Kern neither guarantees nor makes any representation as to the accuracy or completeness of the information contained in its resource database. 2-1-1 Kern disclaims </w:t>
      </w:r>
      <w:proofErr w:type="gramStart"/>
      <w:r w:rsidRPr="00E644D1">
        <w:rPr>
          <w:rFonts w:ascii="Calibri" w:hAnsi="Calibri" w:cs="Calibri"/>
        </w:rPr>
        <w:t>any and all</w:t>
      </w:r>
      <w:proofErr w:type="gramEnd"/>
      <w:r w:rsidRPr="00E644D1">
        <w:rPr>
          <w:rFonts w:ascii="Calibri" w:hAnsi="Calibri" w:cs="Calibri"/>
        </w:rPr>
        <w:t xml:space="preserve"> responsibility and liability that may be asserted or claimed resulting from or arising out of reliance upon the information and procedures presented in the database. 2-1-1 Kern reserves the right to edit information to meet format, guideline, and space requirements.</w:t>
      </w:r>
    </w:p>
    <w:p w14:paraId="1DF2E8F5" w14:textId="77777777" w:rsidR="00D86AA2" w:rsidRPr="00E644D1" w:rsidRDefault="00D86AA2" w:rsidP="00D86AA2">
      <w:pPr>
        <w:rPr>
          <w:rFonts w:ascii="Calibri" w:hAnsi="Calibri" w:cs="Calibri"/>
          <w:szCs w:val="24"/>
        </w:rPr>
      </w:pPr>
    </w:p>
    <w:p w14:paraId="0ADFD267" w14:textId="77777777" w:rsidR="00D86AA2" w:rsidRPr="00E644D1" w:rsidRDefault="00D86AA2" w:rsidP="00D86AA2">
      <w:pPr>
        <w:rPr>
          <w:rFonts w:ascii="Calibri" w:hAnsi="Calibri" w:cs="Calibri"/>
          <w:szCs w:val="24"/>
        </w:rPr>
      </w:pPr>
    </w:p>
    <w:p w14:paraId="47977343" w14:textId="77777777" w:rsidR="00D86AA2" w:rsidRPr="00E644D1" w:rsidRDefault="00D86AA2" w:rsidP="00D86AA2">
      <w:pPr>
        <w:rPr>
          <w:rFonts w:ascii="Calibri" w:hAnsi="Calibri" w:cs="Calibri"/>
          <w:szCs w:val="24"/>
        </w:rPr>
      </w:pPr>
    </w:p>
    <w:p w14:paraId="182DB3E0" w14:textId="77777777" w:rsidR="00D86AA2" w:rsidRDefault="00D86AA2" w:rsidP="00D86AA2">
      <w:pPr>
        <w:rPr>
          <w:szCs w:val="24"/>
        </w:rPr>
      </w:pPr>
    </w:p>
    <w:p w14:paraId="2C5A4662" w14:textId="77777777" w:rsidR="00D86AA2" w:rsidRDefault="00D86AA2" w:rsidP="00D86AA2">
      <w:pPr>
        <w:rPr>
          <w:szCs w:val="24"/>
        </w:rPr>
      </w:pPr>
    </w:p>
    <w:p w14:paraId="00BBCB22" w14:textId="77777777" w:rsidR="00D86AA2" w:rsidRDefault="00D86AA2"/>
    <w:sectPr w:rsidR="00D86A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66F"/>
    <w:multiLevelType w:val="multilevel"/>
    <w:tmpl w:val="310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17FED"/>
    <w:multiLevelType w:val="multilevel"/>
    <w:tmpl w:val="E912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7C1A97"/>
    <w:multiLevelType w:val="multilevel"/>
    <w:tmpl w:val="9DB6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627CE8"/>
    <w:multiLevelType w:val="multilevel"/>
    <w:tmpl w:val="2EF8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1279DC"/>
    <w:multiLevelType w:val="multilevel"/>
    <w:tmpl w:val="8346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5C20AC"/>
    <w:multiLevelType w:val="multilevel"/>
    <w:tmpl w:val="4484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6916B9"/>
    <w:multiLevelType w:val="multilevel"/>
    <w:tmpl w:val="F816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02698E"/>
    <w:multiLevelType w:val="multilevel"/>
    <w:tmpl w:val="7540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401459"/>
    <w:multiLevelType w:val="multilevel"/>
    <w:tmpl w:val="CED2F2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576F73"/>
    <w:multiLevelType w:val="multilevel"/>
    <w:tmpl w:val="DCA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1E4E18"/>
    <w:multiLevelType w:val="multilevel"/>
    <w:tmpl w:val="5534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BB3B3C"/>
    <w:multiLevelType w:val="multilevel"/>
    <w:tmpl w:val="4E8A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1E5E58"/>
    <w:multiLevelType w:val="multilevel"/>
    <w:tmpl w:val="51E65DE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61A675B6"/>
    <w:multiLevelType w:val="multilevel"/>
    <w:tmpl w:val="3F7C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8853CA"/>
    <w:multiLevelType w:val="multilevel"/>
    <w:tmpl w:val="8D0C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982F62"/>
    <w:multiLevelType w:val="multilevel"/>
    <w:tmpl w:val="0DC484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5802873">
    <w:abstractNumId w:val="12"/>
  </w:num>
  <w:num w:numId="2" w16cid:durableId="1141769203">
    <w:abstractNumId w:val="4"/>
  </w:num>
  <w:num w:numId="3" w16cid:durableId="1056005257">
    <w:abstractNumId w:val="15"/>
  </w:num>
  <w:num w:numId="4" w16cid:durableId="826745611">
    <w:abstractNumId w:val="13"/>
  </w:num>
  <w:num w:numId="5" w16cid:durableId="1475947035">
    <w:abstractNumId w:val="8"/>
  </w:num>
  <w:num w:numId="6" w16cid:durableId="381103630">
    <w:abstractNumId w:val="0"/>
  </w:num>
  <w:num w:numId="7" w16cid:durableId="1266646996">
    <w:abstractNumId w:val="11"/>
  </w:num>
  <w:num w:numId="8" w16cid:durableId="487870601">
    <w:abstractNumId w:val="5"/>
  </w:num>
  <w:num w:numId="9" w16cid:durableId="1527671633">
    <w:abstractNumId w:val="2"/>
  </w:num>
  <w:num w:numId="10" w16cid:durableId="1856456109">
    <w:abstractNumId w:val="6"/>
  </w:num>
  <w:num w:numId="11" w16cid:durableId="1619288046">
    <w:abstractNumId w:val="10"/>
  </w:num>
  <w:num w:numId="12" w16cid:durableId="354381204">
    <w:abstractNumId w:val="9"/>
  </w:num>
  <w:num w:numId="13" w16cid:durableId="581381103">
    <w:abstractNumId w:val="14"/>
  </w:num>
  <w:num w:numId="14" w16cid:durableId="1562211991">
    <w:abstractNumId w:val="1"/>
  </w:num>
  <w:num w:numId="15" w16cid:durableId="2000111990">
    <w:abstractNumId w:val="3"/>
  </w:num>
  <w:num w:numId="16" w16cid:durableId="2030135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A2"/>
    <w:rsid w:val="006E29E0"/>
    <w:rsid w:val="00D86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56D61"/>
  <w15:chartTrackingRefBased/>
  <w15:docId w15:val="{1D397F90-3934-4737-9187-4AC7C2F9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AA2"/>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D86A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A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A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A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A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A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A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A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A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A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A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A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A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A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A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A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A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AA2"/>
    <w:rPr>
      <w:rFonts w:eastAsiaTheme="majorEastAsia" w:cstheme="majorBidi"/>
      <w:color w:val="272727" w:themeColor="text1" w:themeTint="D8"/>
    </w:rPr>
  </w:style>
  <w:style w:type="paragraph" w:styleId="Title">
    <w:name w:val="Title"/>
    <w:basedOn w:val="Normal"/>
    <w:next w:val="Normal"/>
    <w:link w:val="TitleChar"/>
    <w:uiPriority w:val="10"/>
    <w:qFormat/>
    <w:rsid w:val="00D86A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A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A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A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AA2"/>
    <w:pPr>
      <w:spacing w:before="160"/>
      <w:jc w:val="center"/>
    </w:pPr>
    <w:rPr>
      <w:i/>
      <w:iCs/>
      <w:color w:val="404040" w:themeColor="text1" w:themeTint="BF"/>
    </w:rPr>
  </w:style>
  <w:style w:type="character" w:customStyle="1" w:styleId="QuoteChar">
    <w:name w:val="Quote Char"/>
    <w:basedOn w:val="DefaultParagraphFont"/>
    <w:link w:val="Quote"/>
    <w:uiPriority w:val="29"/>
    <w:rsid w:val="00D86AA2"/>
    <w:rPr>
      <w:i/>
      <w:iCs/>
      <w:color w:val="404040" w:themeColor="text1" w:themeTint="BF"/>
    </w:rPr>
  </w:style>
  <w:style w:type="paragraph" w:styleId="ListParagraph">
    <w:name w:val="List Paragraph"/>
    <w:basedOn w:val="Normal"/>
    <w:qFormat/>
    <w:rsid w:val="00D86AA2"/>
    <w:pPr>
      <w:ind w:left="720"/>
      <w:contextualSpacing/>
    </w:pPr>
  </w:style>
  <w:style w:type="character" w:styleId="IntenseEmphasis">
    <w:name w:val="Intense Emphasis"/>
    <w:basedOn w:val="DefaultParagraphFont"/>
    <w:uiPriority w:val="21"/>
    <w:qFormat/>
    <w:rsid w:val="00D86AA2"/>
    <w:rPr>
      <w:i/>
      <w:iCs/>
      <w:color w:val="0F4761" w:themeColor="accent1" w:themeShade="BF"/>
    </w:rPr>
  </w:style>
  <w:style w:type="paragraph" w:styleId="IntenseQuote">
    <w:name w:val="Intense Quote"/>
    <w:basedOn w:val="Normal"/>
    <w:next w:val="Normal"/>
    <w:link w:val="IntenseQuoteChar"/>
    <w:uiPriority w:val="30"/>
    <w:qFormat/>
    <w:rsid w:val="00D86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AA2"/>
    <w:rPr>
      <w:i/>
      <w:iCs/>
      <w:color w:val="0F4761" w:themeColor="accent1" w:themeShade="BF"/>
    </w:rPr>
  </w:style>
  <w:style w:type="character" w:styleId="IntenseReference">
    <w:name w:val="Intense Reference"/>
    <w:basedOn w:val="DefaultParagraphFont"/>
    <w:uiPriority w:val="32"/>
    <w:qFormat/>
    <w:rsid w:val="00D86A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73F258A18B144AD7157822A12DCF7" ma:contentTypeVersion="18" ma:contentTypeDescription="Create a new document." ma:contentTypeScope="" ma:versionID="c9e4e75d1106b72f2da663ae867aa1bf">
  <xsd:schema xmlns:xsd="http://www.w3.org/2001/XMLSchema" xmlns:xs="http://www.w3.org/2001/XMLSchema" xmlns:p="http://schemas.microsoft.com/office/2006/metadata/properties" xmlns:ns2="1f0913b0-6188-444f-92d6-5d7a4155b716" xmlns:ns3="69ca131b-4420-40bb-b336-b004946ac865" targetNamespace="http://schemas.microsoft.com/office/2006/metadata/properties" ma:root="true" ma:fieldsID="51e44834a5f269679ff00562eb879668" ns2:_="" ns3:_="">
    <xsd:import namespace="1f0913b0-6188-444f-92d6-5d7a4155b716"/>
    <xsd:import namespace="69ca131b-4420-40bb-b336-b004946ac8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913b0-6188-444f-92d6-5d7a4155b7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056bec2-2368-48e5-83ac-fd7810b6e8ef}" ma:internalName="TaxCatchAll" ma:showField="CatchAllData" ma:web="1f0913b0-6188-444f-92d6-5d7a4155b7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ca131b-4420-40bb-b336-b004946ac8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274c42-aeba-4636-9355-f7200c359d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ca131b-4420-40bb-b336-b004946ac865">
      <Terms xmlns="http://schemas.microsoft.com/office/infopath/2007/PartnerControls"/>
    </lcf76f155ced4ddcb4097134ff3c332f>
    <TaxCatchAll xmlns="1f0913b0-6188-444f-92d6-5d7a4155b716" xsi:nil="true"/>
  </documentManagement>
</p:properties>
</file>

<file path=customXml/itemProps1.xml><?xml version="1.0" encoding="utf-8"?>
<ds:datastoreItem xmlns:ds="http://schemas.openxmlformats.org/officeDocument/2006/customXml" ds:itemID="{EA996523-24CF-4E87-A19D-C2B508DDA5E2}"/>
</file>

<file path=customXml/itemProps2.xml><?xml version="1.0" encoding="utf-8"?>
<ds:datastoreItem xmlns:ds="http://schemas.openxmlformats.org/officeDocument/2006/customXml" ds:itemID="{60BDA972-4C3F-4C11-9931-491E43250724}"/>
</file>

<file path=customXml/itemProps3.xml><?xml version="1.0" encoding="utf-8"?>
<ds:datastoreItem xmlns:ds="http://schemas.openxmlformats.org/officeDocument/2006/customXml" ds:itemID="{4B7C96B0-E692-4F52-83BA-D6DDBCE4F0EE}"/>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2999</Characters>
  <Application>Microsoft Office Word</Application>
  <DocSecurity>0</DocSecurity>
  <Lines>24</Lines>
  <Paragraphs>7</Paragraphs>
  <ScaleCrop>false</ScaleCrop>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Jones-Roberts</dc:creator>
  <cp:keywords/>
  <dc:description/>
  <cp:lastModifiedBy>Sabrina Jones-Roberts</cp:lastModifiedBy>
  <cp:revision>1</cp:revision>
  <dcterms:created xsi:type="dcterms:W3CDTF">2025-09-19T17:28:00Z</dcterms:created>
  <dcterms:modified xsi:type="dcterms:W3CDTF">2025-09-19T17:41:00Z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0x01010050C73F258A18B144AD7157822A12DCF7</vt:lpwstr>
  </property>
</Properties>
</file>